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73CBC" w14:textId="77777777" w:rsidR="007E0832" w:rsidRDefault="007E0832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D51ABEC" w14:textId="77777777" w:rsidR="007E0832" w:rsidRDefault="005431A6">
      <w:pPr>
        <w:spacing w:after="120" w:line="276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Information needed for Open Badge Factory</w:t>
      </w:r>
    </w:p>
    <w:p w14:paraId="713D5C57" w14:textId="77777777" w:rsidR="007E0832" w:rsidRDefault="005431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en-GB"/>
        </w:rPr>
      </w:pPr>
      <w:r>
        <w:rPr>
          <w:rFonts w:ascii="Arial" w:eastAsia="Arial" w:hAnsi="Arial" w:cs="Arial"/>
          <w:color w:val="000000"/>
          <w:sz w:val="22"/>
          <w:szCs w:val="22"/>
          <w:lang w:val="en-GB"/>
        </w:rPr>
        <w:t xml:space="preserve">The digital badge is provided and awarded via the platform </w:t>
      </w:r>
      <w:r>
        <w:rPr>
          <w:rFonts w:ascii="Arial" w:eastAsia="Arial" w:hAnsi="Arial" w:cs="Arial"/>
          <w:i/>
          <w:iCs/>
          <w:color w:val="000000"/>
          <w:sz w:val="22"/>
          <w:szCs w:val="22"/>
          <w:lang w:val="en-GB"/>
        </w:rPr>
        <w:t>Open Badge Factory</w:t>
      </w:r>
      <w:r>
        <w:rPr>
          <w:rFonts w:ascii="Arial" w:eastAsia="Arial" w:hAnsi="Arial" w:cs="Arial"/>
          <w:color w:val="000000"/>
          <w:sz w:val="22"/>
          <w:szCs w:val="22"/>
          <w:lang w:val="en-GB"/>
        </w:rPr>
        <w:t xml:space="preserve"> (OBF), which complies with the university's data protection guidelines. Participants can download their digital badge there after the event and may integrate it into their online profiles. </w:t>
      </w:r>
    </w:p>
    <w:p w14:paraId="5A0C6D1D" w14:textId="77777777" w:rsidR="007E0832" w:rsidRDefault="005431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en-GB"/>
        </w:rPr>
      </w:pPr>
      <w:r>
        <w:rPr>
          <w:rFonts w:ascii="Arial" w:eastAsia="Arial" w:hAnsi="Arial" w:cs="Arial"/>
          <w:color w:val="000000"/>
          <w:sz w:val="22"/>
          <w:szCs w:val="22"/>
          <w:lang w:val="en-GB"/>
        </w:rPr>
        <w:t>For a digital badge, the following (meta) data must be saved in O</w:t>
      </w:r>
      <w:r>
        <w:rPr>
          <w:rFonts w:ascii="Arial" w:eastAsia="Arial" w:hAnsi="Arial" w:cs="Arial"/>
          <w:color w:val="000000"/>
          <w:sz w:val="22"/>
          <w:szCs w:val="22"/>
          <w:lang w:val="en-GB"/>
        </w:rPr>
        <w:t>BF:</w:t>
      </w:r>
    </w:p>
    <w:p w14:paraId="29C2E6F3" w14:textId="77777777" w:rsidR="007E0832" w:rsidRDefault="007E0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en-GB"/>
        </w:rPr>
      </w:pPr>
    </w:p>
    <w:p w14:paraId="3522C3F5" w14:textId="77777777" w:rsidR="007E0832" w:rsidRDefault="005431A6">
      <w:pPr>
        <w:pStyle w:val="Listenabsatz"/>
        <w:numPr>
          <w:ilvl w:val="0"/>
          <w:numId w:val="10"/>
        </w:numPr>
        <w:spacing w:after="12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Preferred language for issuing the badge:</w:t>
      </w:r>
    </w:p>
    <w:tbl>
      <w:tblPr>
        <w:tblStyle w:val="Tabellenraster"/>
        <w:tblW w:w="4390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</w:tblGrid>
      <w:tr w:rsidR="007E0832" w14:paraId="3B658FDD" w14:textId="77777777">
        <w:tc>
          <w:tcPr>
            <w:tcW w:w="421" w:type="dxa"/>
          </w:tcPr>
          <w:p w14:paraId="11C45304" w14:textId="77777777" w:rsidR="007E0832" w:rsidRDefault="007E083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</w:tcPr>
          <w:p w14:paraId="33B17F18" w14:textId="77777777" w:rsidR="007E0832" w:rsidRDefault="005431A6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German</w:t>
            </w:r>
          </w:p>
        </w:tc>
      </w:tr>
      <w:tr w:rsidR="007E0832" w14:paraId="5A360FFB" w14:textId="77777777">
        <w:tc>
          <w:tcPr>
            <w:tcW w:w="421" w:type="dxa"/>
          </w:tcPr>
          <w:p w14:paraId="424CEA73" w14:textId="77777777" w:rsidR="007E0832" w:rsidRDefault="007E083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69" w:type="dxa"/>
          </w:tcPr>
          <w:p w14:paraId="1BCB1D77" w14:textId="77777777" w:rsidR="007E0832" w:rsidRDefault="005431A6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Englisch</w:t>
            </w:r>
          </w:p>
        </w:tc>
      </w:tr>
      <w:tr w:rsidR="007E0832" w14:paraId="1F64C779" w14:textId="77777777">
        <w:tc>
          <w:tcPr>
            <w:tcW w:w="421" w:type="dxa"/>
          </w:tcPr>
          <w:p w14:paraId="67100166" w14:textId="77777777" w:rsidR="007E0832" w:rsidRDefault="007E083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69" w:type="dxa"/>
          </w:tcPr>
          <w:p w14:paraId="6C129180" w14:textId="77777777" w:rsidR="007E0832" w:rsidRDefault="005431A6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Bilingual (German and English)</w:t>
            </w:r>
          </w:p>
        </w:tc>
      </w:tr>
    </w:tbl>
    <w:p w14:paraId="78453D0D" w14:textId="77777777" w:rsidR="007E0832" w:rsidRDefault="007E0832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13442299" w14:textId="77777777" w:rsidR="007E0832" w:rsidRDefault="005431A6">
      <w:pPr>
        <w:pStyle w:val="Listenabsatz"/>
        <w:numPr>
          <w:ilvl w:val="0"/>
          <w:numId w:val="10"/>
        </w:numPr>
        <w:spacing w:after="12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Language(s) of the learning offer:</w:t>
      </w:r>
    </w:p>
    <w:p w14:paraId="37EFF943" w14:textId="77777777" w:rsidR="007E0832" w:rsidRDefault="005431A6">
      <w:pPr>
        <w:spacing w:after="120" w:line="276" w:lineRule="auto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i/>
          <w:sz w:val="22"/>
          <w:szCs w:val="22"/>
          <w:lang w:val="en-GB"/>
        </w:rPr>
        <w:t>In which language does the learning offer take place?</w:t>
      </w:r>
    </w:p>
    <w:p w14:paraId="0C3A433A" w14:textId="77777777" w:rsidR="007E0832" w:rsidRDefault="005431A6">
      <w:pPr>
        <w:spacing w:after="120" w:line="276" w:lineRule="auto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</w:p>
    <w:p w14:paraId="3231D147" w14:textId="77777777" w:rsidR="007E0832" w:rsidRDefault="005431A6">
      <w:pPr>
        <w:pStyle w:val="Listenabsatz"/>
        <w:numPr>
          <w:ilvl w:val="0"/>
          <w:numId w:val="10"/>
        </w:numPr>
        <w:spacing w:after="120"/>
        <w:ind w:left="0" w:hanging="35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Name of the digital badge (max. 128 </w:t>
      </w:r>
      <w:r>
        <w:rPr>
          <w:rFonts w:ascii="Arial" w:hAnsi="Arial" w:cs="Arial"/>
          <w:lang w:val="en-GB"/>
        </w:rPr>
        <w:t>characters incl. spaces):</w:t>
      </w:r>
    </w:p>
    <w:p w14:paraId="3C365607" w14:textId="77777777" w:rsidR="007E0832" w:rsidRDefault="005431A6">
      <w:pPr>
        <w:spacing w:after="120" w:line="360" w:lineRule="auto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</w:p>
    <w:p w14:paraId="0B8F1E17" w14:textId="77777777" w:rsidR="007E0832" w:rsidRDefault="005431A6">
      <w:pPr>
        <w:pStyle w:val="Listenabsatz"/>
        <w:numPr>
          <w:ilvl w:val="0"/>
          <w:numId w:val="10"/>
        </w:numPr>
        <w:spacing w:after="12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Description (max. 1.000 characters incl. spaces) of the learning offer:</w:t>
      </w:r>
    </w:p>
    <w:p w14:paraId="0C822024" w14:textId="77777777" w:rsidR="007E0832" w:rsidRDefault="005431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  <w:lang w:val="en-GB"/>
        </w:rPr>
      </w:pPr>
      <w:r>
        <w:rPr>
          <w:rFonts w:ascii="Arial" w:eastAsia="Arial" w:hAnsi="Arial" w:cs="Arial"/>
          <w:i/>
          <w:color w:val="000000"/>
          <w:sz w:val="22"/>
          <w:szCs w:val="22"/>
          <w:lang w:val="en-GB"/>
        </w:rPr>
        <w:t>Short description of the content of the learning offer or the event(s) and indication of the duration as well as a brief descriptio</w:t>
      </w:r>
      <w:r>
        <w:rPr>
          <w:rFonts w:ascii="Arial" w:eastAsia="Arial" w:hAnsi="Arial" w:cs="Arial"/>
          <w:i/>
          <w:color w:val="000000"/>
          <w:sz w:val="22"/>
          <w:szCs w:val="22"/>
          <w:lang w:val="en-GB"/>
        </w:rPr>
        <w:t>n of the institution responsible for the offer</w:t>
      </w:r>
    </w:p>
    <w:p w14:paraId="7717B900" w14:textId="77777777" w:rsidR="007E0832" w:rsidRPr="006A0CFA" w:rsidRDefault="005431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360" w:lineRule="auto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lastRenderedPageBreak/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 w:rsidRPr="006A0CFA"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</w:p>
    <w:p w14:paraId="6421307B" w14:textId="77777777" w:rsidR="007E0832" w:rsidRDefault="005431A6">
      <w:pPr>
        <w:pStyle w:val="Listenabsatz"/>
        <w:numPr>
          <w:ilvl w:val="0"/>
          <w:numId w:val="10"/>
        </w:numPr>
        <w:spacing w:after="120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Tags:</w:t>
      </w:r>
    </w:p>
    <w:p w14:paraId="684DC5B5" w14:textId="77777777" w:rsidR="007E0832" w:rsidRDefault="005431A6">
      <w:pPr>
        <w:spacing w:after="120" w:line="276" w:lineRule="auto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i/>
          <w:sz w:val="22"/>
          <w:szCs w:val="22"/>
          <w:lang w:val="en-GB"/>
        </w:rPr>
        <w:t>Two to three keywords that help to classify the content of the offer.</w:t>
      </w:r>
    </w:p>
    <w:p w14:paraId="0AA6A798" w14:textId="77777777" w:rsidR="007E0832" w:rsidRDefault="005431A6">
      <w:pPr>
        <w:spacing w:after="120" w:line="360" w:lineRule="auto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</w:p>
    <w:p w14:paraId="367828D8" w14:textId="77777777" w:rsidR="007E0832" w:rsidRDefault="005431A6">
      <w:pPr>
        <w:pStyle w:val="Listenabsatz"/>
        <w:numPr>
          <w:ilvl w:val="0"/>
          <w:numId w:val="10"/>
        </w:numPr>
        <w:spacing w:after="120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en-GB"/>
        </w:rPr>
        <w:t>Expiration</w:t>
      </w:r>
      <w:r>
        <w:rPr>
          <w:rFonts w:ascii="Arial" w:hAnsi="Arial" w:cs="Arial"/>
          <w:lang w:val="de-DE"/>
        </w:rPr>
        <w:t xml:space="preserve"> date: </w:t>
      </w:r>
      <w:r>
        <w:rPr>
          <w:rFonts w:ascii="Arial" w:hAnsi="Arial" w:cs="Arial"/>
          <w:u w:val="single"/>
          <w:lang w:val="de-DE"/>
        </w:rPr>
        <w:tab/>
      </w:r>
      <w:r>
        <w:rPr>
          <w:rFonts w:ascii="Arial" w:hAnsi="Arial" w:cs="Arial"/>
          <w:u w:val="single"/>
          <w:lang w:val="de-DE"/>
        </w:rPr>
        <w:tab/>
      </w:r>
      <w:r>
        <w:rPr>
          <w:rFonts w:ascii="Arial" w:hAnsi="Arial" w:cs="Arial"/>
          <w:u w:val="single"/>
          <w:lang w:val="de-DE"/>
        </w:rPr>
        <w:tab/>
      </w:r>
      <w:r>
        <w:rPr>
          <w:rFonts w:ascii="Arial" w:hAnsi="Arial" w:cs="Arial"/>
          <w:u w:val="single"/>
          <w:lang w:val="de-DE"/>
        </w:rPr>
        <w:tab/>
      </w:r>
    </w:p>
    <w:p w14:paraId="3AC3A9E8" w14:textId="77777777" w:rsidR="007E0832" w:rsidRDefault="005431A6">
      <w:pPr>
        <w:spacing w:after="120" w:line="276" w:lineRule="auto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i/>
          <w:sz w:val="22"/>
          <w:szCs w:val="22"/>
          <w:lang w:val="en-GB"/>
        </w:rPr>
        <w:t xml:space="preserve">Optional specification of an expiration date </w:t>
      </w:r>
    </w:p>
    <w:p w14:paraId="7F59EF09" w14:textId="77777777" w:rsidR="007E0832" w:rsidRDefault="005431A6">
      <w:pPr>
        <w:pStyle w:val="Listenabsatz"/>
        <w:numPr>
          <w:ilvl w:val="0"/>
          <w:numId w:val="10"/>
        </w:numPr>
        <w:spacing w:after="120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Criteria:</w:t>
      </w:r>
    </w:p>
    <w:p w14:paraId="38343098" w14:textId="77777777" w:rsidR="007E0832" w:rsidRDefault="005431A6">
      <w:pPr>
        <w:spacing w:after="120"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  <w:lang w:val="en-GB"/>
        </w:rPr>
      </w:pPr>
      <w:r>
        <w:rPr>
          <w:rFonts w:ascii="Arial" w:eastAsia="Arial" w:hAnsi="Arial" w:cs="Arial"/>
          <w:i/>
          <w:color w:val="000000"/>
          <w:sz w:val="22"/>
          <w:szCs w:val="22"/>
          <w:lang w:val="en-GB"/>
        </w:rPr>
        <w:t xml:space="preserve">Specification of the event(s) or course(s) to be completed and the type of </w:t>
      </w:r>
      <w:r>
        <w:rPr>
          <w:rFonts w:ascii="Arial" w:eastAsia="Arial" w:hAnsi="Arial" w:cs="Arial"/>
          <w:i/>
          <w:color w:val="000000"/>
          <w:sz w:val="22"/>
          <w:szCs w:val="22"/>
          <w:lang w:val="en-GB"/>
        </w:rPr>
        <w:t>assessment, as well as a description of the knowledge, skills and competences that the participants have developed after successful completion of the event(s)/course(s).</w:t>
      </w:r>
    </w:p>
    <w:p w14:paraId="453908AA" w14:textId="77777777" w:rsidR="007E0832" w:rsidRDefault="005431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360" w:lineRule="auto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  <w:lang w:val="en-GB"/>
        </w:rPr>
        <w:tab/>
      </w:r>
    </w:p>
    <w:p w14:paraId="380E4C9B" w14:textId="77777777" w:rsidR="007E0832" w:rsidRDefault="007E0832">
      <w:pPr>
        <w:spacing w:after="120" w:line="276" w:lineRule="auto"/>
        <w:rPr>
          <w:rFonts w:ascii="Arial" w:eastAsia="Arial" w:hAnsi="Arial" w:cs="Arial"/>
          <w:color w:val="000000"/>
          <w:sz w:val="22"/>
          <w:szCs w:val="22"/>
          <w:lang w:val="en-GB"/>
        </w:rPr>
      </w:pPr>
    </w:p>
    <w:p w14:paraId="179DB0E6" w14:textId="77777777" w:rsidR="007E0832" w:rsidRDefault="005431A6">
      <w:pP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en-GB"/>
        </w:rPr>
      </w:pPr>
      <w:r>
        <w:rPr>
          <w:rFonts w:ascii="Arial" w:eastAsia="Arial" w:hAnsi="Arial" w:cs="Arial"/>
          <w:color w:val="000000"/>
          <w:sz w:val="22"/>
          <w:szCs w:val="22"/>
          <w:lang w:val="en-GB"/>
        </w:rPr>
        <w:t xml:space="preserve">In order to issue a digital badge, the email addresses of the participants must be saved in OBF. </w:t>
      </w:r>
    </w:p>
    <w:p w14:paraId="17983230" w14:textId="77777777" w:rsidR="007E0832" w:rsidRDefault="005431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en-GB"/>
        </w:rPr>
      </w:pPr>
      <w:r>
        <w:rPr>
          <w:rFonts w:ascii="Arial" w:eastAsia="Arial" w:hAnsi="Arial" w:cs="Arial"/>
          <w:color w:val="000000"/>
          <w:sz w:val="22"/>
          <w:szCs w:val="22"/>
          <w:lang w:val="en-GB"/>
        </w:rPr>
        <w:t>Persons responsible for the learni</w:t>
      </w:r>
      <w:r>
        <w:rPr>
          <w:rFonts w:ascii="Arial" w:eastAsia="Arial" w:hAnsi="Arial" w:cs="Arial"/>
          <w:color w:val="000000"/>
          <w:sz w:val="22"/>
          <w:szCs w:val="22"/>
          <w:lang w:val="en-GB"/>
        </w:rPr>
        <w:t xml:space="preserve">ng offer </w:t>
      </w:r>
      <w:r>
        <w:rPr>
          <w:rFonts w:ascii="Arial" w:eastAsia="Arial" w:hAnsi="Arial" w:cs="Arial"/>
          <w:color w:val="000000"/>
          <w:sz w:val="22"/>
          <w:szCs w:val="22"/>
          <w:lang w:val="en-GB"/>
        </w:rPr>
        <w:t xml:space="preserve">are responsible for ensuring that the conditions for issuing the badge (i.e. e.g. the assessment) </w:t>
      </w:r>
      <w:r>
        <w:rPr>
          <w:rFonts w:ascii="Arial" w:eastAsia="Arial" w:hAnsi="Arial" w:cs="Arial"/>
          <w:color w:val="000000"/>
          <w:sz w:val="22"/>
          <w:szCs w:val="22"/>
          <w:lang w:val="en-GB"/>
        </w:rPr>
        <w:t xml:space="preserve">are met. </w:t>
      </w:r>
    </w:p>
    <w:p w14:paraId="3B868D40" w14:textId="77777777" w:rsidR="007E0832" w:rsidRDefault="005431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en-GB"/>
        </w:rPr>
      </w:pPr>
      <w:r>
        <w:rPr>
          <w:rFonts w:ascii="Arial" w:eastAsia="Arial" w:hAnsi="Arial" w:cs="Arial"/>
          <w:color w:val="000000"/>
          <w:sz w:val="22"/>
          <w:szCs w:val="22"/>
          <w:lang w:val="en-GB"/>
        </w:rPr>
        <w:lastRenderedPageBreak/>
        <w:t>The template saved in OBF can be used or adapted for communication when issuing the badge.</w:t>
      </w:r>
    </w:p>
    <w:p w14:paraId="33E59D81" w14:textId="77777777" w:rsidR="007E0832" w:rsidRDefault="005431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en-GB"/>
        </w:rPr>
      </w:pPr>
      <w:r>
        <w:rPr>
          <w:rFonts w:ascii="Arial" w:eastAsia="Arial" w:hAnsi="Arial" w:cs="Arial"/>
          <w:color w:val="000000"/>
          <w:sz w:val="22"/>
          <w:szCs w:val="22"/>
          <w:lang w:val="en-GB"/>
        </w:rPr>
        <w:t xml:space="preserve">To issue a badge, the providers use </w:t>
      </w:r>
      <w:r>
        <w:rPr>
          <w:rFonts w:ascii="Arial" w:eastAsia="Arial" w:hAnsi="Arial" w:cs="Arial"/>
          <w:color w:val="000000"/>
          <w:sz w:val="22"/>
          <w:szCs w:val="22"/>
          <w:lang w:val="en-GB"/>
        </w:rPr>
        <w:t>a uniform university design:</w:t>
      </w:r>
    </w:p>
    <w:p w14:paraId="0AD81BC2" w14:textId="77777777" w:rsidR="007E0832" w:rsidRPr="006A0CFA" w:rsidRDefault="007E0832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1FAD964E" w14:textId="77777777" w:rsidR="007E0832" w:rsidRDefault="005431A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715000" cy="5715000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1102386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715000" cy="571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50.0pt;height:450.0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</w:p>
    <w:p w14:paraId="616BE3FC" w14:textId="77777777" w:rsidR="007E0832" w:rsidRDefault="005431A6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 w:clear="all"/>
      </w:r>
    </w:p>
    <w:p w14:paraId="02DB5867" w14:textId="77777777" w:rsidR="007E0832" w:rsidRPr="006A0CFA" w:rsidRDefault="005431A6">
      <w:pPr>
        <w:spacing w:after="120" w:line="276" w:lineRule="auto"/>
        <w:rPr>
          <w:rFonts w:ascii="Arial" w:hAnsi="Arial" w:cs="Arial"/>
          <w:b/>
          <w:sz w:val="22"/>
          <w:szCs w:val="22"/>
          <w:lang w:val="en-GB"/>
        </w:rPr>
      </w:pPr>
      <w:bookmarkStart w:id="0" w:name="_GoBack"/>
      <w:bookmarkEnd w:id="0"/>
      <w:r w:rsidRPr="006A0CFA">
        <w:rPr>
          <w:rFonts w:ascii="Arial" w:hAnsi="Arial" w:cs="Arial"/>
          <w:b/>
          <w:sz w:val="22"/>
          <w:szCs w:val="22"/>
          <w:lang w:val="en-GB"/>
        </w:rPr>
        <w:lastRenderedPageBreak/>
        <w:t>E-Mail Notification</w:t>
      </w:r>
    </w:p>
    <w:p w14:paraId="33DB0BD6" w14:textId="77777777" w:rsidR="007E0832" w:rsidRPr="006A0CFA" w:rsidRDefault="007E0832">
      <w:pPr>
        <w:spacing w:after="120" w:line="276" w:lineRule="auto"/>
        <w:rPr>
          <w:rFonts w:ascii="Arial" w:hAnsi="Arial" w:cs="Arial"/>
          <w:sz w:val="22"/>
          <w:szCs w:val="22"/>
          <w:lang w:val="en-GB"/>
        </w:rPr>
      </w:pPr>
    </w:p>
    <w:p w14:paraId="7561CEDB" w14:textId="77777777" w:rsidR="007E0832" w:rsidRPr="006A0CFA" w:rsidRDefault="005431A6">
      <w:pPr>
        <w:spacing w:after="120"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6A0CFA">
        <w:rPr>
          <w:rFonts w:ascii="Arial" w:hAnsi="Arial" w:cs="Arial"/>
          <w:b/>
          <w:sz w:val="22"/>
          <w:szCs w:val="22"/>
          <w:lang w:val="en-GB"/>
        </w:rPr>
        <w:t>Subject line</w:t>
      </w:r>
    </w:p>
    <w:p w14:paraId="4449AEA8" w14:textId="77777777" w:rsidR="007E0832" w:rsidRPr="006A0CFA" w:rsidRDefault="005431A6">
      <w:pPr>
        <w:spacing w:after="120" w:line="276" w:lineRule="auto"/>
        <w:rPr>
          <w:rFonts w:ascii="Arial" w:hAnsi="Arial" w:cs="Arial"/>
          <w:b/>
          <w:i/>
          <w:sz w:val="22"/>
          <w:szCs w:val="22"/>
          <w:lang w:val="en-GB"/>
        </w:rPr>
      </w:pPr>
      <w:r w:rsidRPr="006A0CFA">
        <w:rPr>
          <w:rFonts w:ascii="Arial" w:hAnsi="Arial" w:cs="Arial"/>
          <w:i/>
          <w:sz w:val="22"/>
          <w:szCs w:val="22"/>
          <w:lang w:val="en-GB"/>
        </w:rPr>
        <w:t>XXX Badge of XXX at the University of Göttingen</w:t>
      </w:r>
    </w:p>
    <w:p w14:paraId="59BE29B0" w14:textId="77777777" w:rsidR="007E0832" w:rsidRPr="006A0CFA" w:rsidRDefault="005431A6">
      <w:pPr>
        <w:spacing w:after="120"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6A0CFA">
        <w:rPr>
          <w:rFonts w:ascii="Arial" w:hAnsi="Arial" w:cs="Arial"/>
          <w:b/>
          <w:sz w:val="22"/>
          <w:szCs w:val="22"/>
          <w:lang w:val="en-GB"/>
        </w:rPr>
        <w:t>Message</w:t>
      </w:r>
    </w:p>
    <w:p w14:paraId="6F5229CA" w14:textId="77777777" w:rsidR="007E0832" w:rsidRDefault="005431A6">
      <w:pPr>
        <w:spacing w:after="120" w:line="276" w:lineRule="auto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i/>
          <w:sz w:val="22"/>
          <w:szCs w:val="22"/>
          <w:lang w:val="en-GB"/>
        </w:rPr>
        <w:t xml:space="preserve">Congratulations! You </w:t>
      </w:r>
      <w:r>
        <w:rPr>
          <w:rFonts w:ascii="Arial" w:hAnsi="Arial" w:cs="Arial"/>
          <w:i/>
          <w:sz w:val="22"/>
          <w:szCs w:val="22"/>
          <w:lang w:val="en-GB"/>
        </w:rPr>
        <w:t>have been awarded the XXX Badge of XXX at the University of Göttingen! You are now able to show evidence of your experiences and competences.</w:t>
      </w:r>
    </w:p>
    <w:p w14:paraId="3E1A16F4" w14:textId="77777777" w:rsidR="007E0832" w:rsidRDefault="005431A6">
      <w:pPr>
        <w:spacing w:after="120" w:line="276" w:lineRule="auto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i/>
          <w:sz w:val="22"/>
          <w:szCs w:val="22"/>
          <w:lang w:val="en-GB"/>
        </w:rPr>
        <w:t xml:space="preserve">You can display your badge in any of the open badge systems. Why not set up a profile on the Open Badge Passport, </w:t>
      </w:r>
      <w:r>
        <w:rPr>
          <w:rFonts w:ascii="Arial" w:hAnsi="Arial" w:cs="Arial"/>
          <w:i/>
          <w:sz w:val="22"/>
          <w:szCs w:val="22"/>
          <w:lang w:val="en-GB"/>
        </w:rPr>
        <w:t>this system makes it easy to share and find more badges. Just remember to make sure that your email address used to claim this badge is included in your profile.</w:t>
      </w:r>
    </w:p>
    <w:p w14:paraId="09EF7020" w14:textId="77777777" w:rsidR="007E0832" w:rsidRDefault="005431A6">
      <w:pPr>
        <w:spacing w:after="120" w:line="276" w:lineRule="auto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Link text </w:t>
      </w:r>
      <w:r>
        <w:rPr>
          <w:rFonts w:ascii="Arial" w:hAnsi="Arial" w:cs="Arial"/>
          <w:sz w:val="22"/>
          <w:szCs w:val="22"/>
          <w:lang w:val="en-GB"/>
        </w:rPr>
        <w:br/>
      </w:r>
      <w:r>
        <w:rPr>
          <w:rFonts w:ascii="Arial" w:hAnsi="Arial" w:cs="Arial"/>
          <w:i/>
          <w:sz w:val="22"/>
          <w:szCs w:val="22"/>
          <w:lang w:val="en-GB"/>
        </w:rPr>
        <w:t xml:space="preserve">Get your badge! </w:t>
      </w:r>
    </w:p>
    <w:p w14:paraId="41AD3B2A" w14:textId="77777777" w:rsidR="007E0832" w:rsidRDefault="005431A6">
      <w:pPr>
        <w:spacing w:after="120" w:line="276" w:lineRule="auto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PDF download link text</w:t>
      </w:r>
      <w:r>
        <w:rPr>
          <w:rFonts w:ascii="Arial" w:hAnsi="Arial" w:cs="Arial"/>
          <w:sz w:val="22"/>
          <w:szCs w:val="22"/>
          <w:lang w:val="en-GB"/>
        </w:rPr>
        <w:br/>
      </w:r>
      <w:r>
        <w:rPr>
          <w:rFonts w:ascii="Arial" w:hAnsi="Arial" w:cs="Arial"/>
          <w:i/>
          <w:sz w:val="22"/>
          <w:szCs w:val="22"/>
          <w:lang w:val="en-GB"/>
        </w:rPr>
        <w:t>Download your badge as PDF</w:t>
      </w:r>
    </w:p>
    <w:p w14:paraId="2DC3954C" w14:textId="77777777" w:rsidR="007E0832" w:rsidRDefault="007E0832">
      <w:pPr>
        <w:spacing w:after="120" w:line="276" w:lineRule="auto"/>
        <w:rPr>
          <w:rFonts w:ascii="Arial" w:hAnsi="Arial" w:cs="Arial"/>
          <w:sz w:val="22"/>
          <w:szCs w:val="22"/>
          <w:lang w:val="en-GB"/>
        </w:rPr>
      </w:pPr>
    </w:p>
    <w:sectPr w:rsidR="007E0832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701" w:right="1134" w:bottom="1134" w:left="1134" w:header="1077" w:footer="340" w:gutter="0"/>
      <w:cols w:space="708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eiffenrath, Tanja" w:date="2022-12-14T11:50:00Z" w:initials="RT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Hatten wir das auch etwas englischsprachiges?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443F29" w16cex:dateUtc="2022-12-14T11:25:00Z"/>
  <w16cex:commentExtensible w16cex:durableId="27443642" w16cex:dateUtc="2022-12-14T10:47:00Z"/>
  <w16cex:commentExtensible w16cex:durableId="27443634" w16cex:dateUtc="2022-12-14T10:47:00Z"/>
</w16cex:commentsExtensible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44371A" w16cex:dateUtc="2022-12-14T10:50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7443F29"/>
  <w16cid:commentId w16cid:paraId="00000002" w16cid:durableId="27443642"/>
  <w16cid:commentId w16cid:paraId="00000003" w16cid:durableId="27443634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74437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2A1B9" w14:textId="77777777" w:rsidR="007E0832" w:rsidRDefault="005431A6">
      <w:r>
        <w:separator/>
      </w:r>
    </w:p>
  </w:endnote>
  <w:endnote w:type="continuationSeparator" w:id="0">
    <w:p w14:paraId="20D32CD2" w14:textId="77777777" w:rsidR="007E0832" w:rsidRDefault="0054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auto"/>
    <w:pitch w:val="default"/>
  </w:font>
  <w:font w:name="Times">
    <w:panose1 w:val="02020603050405020304"/>
    <w:charset w:val="00"/>
    <w:family w:val="auto"/>
    <w:pitch w:val="default"/>
  </w:font>
  <w:font w:name="OfficinaSans">
    <w:altName w:val="Times New Roman"/>
    <w:charset w:val="00"/>
    <w:family w:val="auto"/>
    <w:pitch w:val="default"/>
  </w:font>
  <w:font w:name="Helvetica">
    <w:panose1 w:val="020B0604020202020204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Zapf Humanist 601 B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CC28C" w14:textId="77777777" w:rsidR="007E0832" w:rsidRDefault="005431A6">
    <w:pPr>
      <w:pStyle w:val="Fuzeile"/>
      <w:tabs>
        <w:tab w:val="clear" w:pos="4536"/>
        <w:tab w:val="clear" w:pos="9072"/>
        <w:tab w:val="left" w:pos="2835"/>
        <w:tab w:val="right" w:pos="9356"/>
      </w:tabs>
      <w:spacing w:line="200" w:lineRule="exact"/>
      <w:rPr>
        <w:rFonts w:ascii="Zapf Humanist 601 BT" w:hAnsi="Zapf Humanist 601 BT"/>
        <w:sz w:val="16"/>
      </w:rPr>
    </w:pPr>
    <w:r>
      <w:rPr>
        <w:rFonts w:ascii="Zapf Humanist 601 BT" w:hAnsi="Zapf Humanist 601 BT"/>
        <w:sz w:val="16"/>
      </w:rPr>
      <w:t>Abteilung Studium und Lehre</w:t>
    </w:r>
    <w:r>
      <w:rPr>
        <w:rFonts w:ascii="Zapf Humanist 601 BT" w:hAnsi="Zapf Humanist 601 BT"/>
        <w:sz w:val="16"/>
      </w:rPr>
      <w:tab/>
      <w:t>Wilhelmsplatz 2, 37073 Göttingen</w:t>
    </w:r>
    <w:r>
      <w:rPr>
        <w:rFonts w:ascii="Zapf Humanist 601 BT" w:hAnsi="Zapf Humanist 601 BT"/>
        <w:sz w:val="16"/>
      </w:rPr>
      <w:tab/>
      <w:t>badges@uni-goettingen.de</w:t>
    </w:r>
    <w:r>
      <w:rPr>
        <w:rFonts w:ascii="Zapf Humanist 601 BT" w:hAnsi="Zapf Humanist 601 BT"/>
        <w:sz w:val="16"/>
      </w:rPr>
      <w:tab/>
      <w:t>Tel. +49 551/39-24335</w:t>
    </w:r>
    <w:r>
      <w:rPr>
        <w:rFonts w:ascii="Zapf Humanist 601 BT" w:hAnsi="Zapf Humanist 601 BT"/>
        <w:sz w:val="16"/>
      </w:rPr>
      <w:tab/>
      <w:t>www.uni-goettingen.de/de/604560</w:t>
    </w:r>
  </w:p>
  <w:p w14:paraId="54F05118" w14:textId="77777777" w:rsidR="007E0832" w:rsidRDefault="007E08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6BAEA" w14:textId="77777777" w:rsidR="007E0832" w:rsidRDefault="005431A6">
    <w:pPr>
      <w:pStyle w:val="Fuzeile"/>
      <w:tabs>
        <w:tab w:val="clear" w:pos="4536"/>
        <w:tab w:val="clear" w:pos="9072"/>
        <w:tab w:val="left" w:pos="2835"/>
        <w:tab w:val="right" w:pos="9356"/>
      </w:tabs>
      <w:spacing w:line="200" w:lineRule="exact"/>
      <w:rPr>
        <w:rFonts w:ascii="Zapf Humanist 601 BT" w:hAnsi="Zapf Humanist 601 BT"/>
        <w:sz w:val="16"/>
      </w:rPr>
    </w:pPr>
    <w:r>
      <w:rPr>
        <w:rFonts w:ascii="Zapf Humanist 601 BT" w:hAnsi="Zapf Humanist 601 BT"/>
        <w:sz w:val="16"/>
      </w:rPr>
      <w:t>Abteilung Studium und Lehre</w:t>
    </w:r>
    <w:r>
      <w:rPr>
        <w:rFonts w:ascii="Zapf Humanist 601 BT" w:hAnsi="Zapf Humanist 601 BT"/>
        <w:sz w:val="16"/>
      </w:rPr>
      <w:tab/>
    </w:r>
    <w:r>
      <w:rPr>
        <w:rFonts w:ascii="Zapf Humanist 601 BT" w:hAnsi="Zapf Humanist 601 BT"/>
        <w:sz w:val="16"/>
      </w:rPr>
      <w:t>Wilhelmsplatz 2, 37073 Göttingen</w:t>
    </w:r>
    <w:r>
      <w:rPr>
        <w:rFonts w:ascii="Zapf Humanist 601 BT" w:hAnsi="Zapf Humanist 601 BT"/>
        <w:sz w:val="16"/>
      </w:rPr>
      <w:tab/>
      <w:t>badges@uni-goettingen.de</w:t>
    </w:r>
    <w:r>
      <w:rPr>
        <w:rFonts w:ascii="Zapf Humanist 601 BT" w:hAnsi="Zapf Humanist 601 BT"/>
        <w:sz w:val="16"/>
      </w:rPr>
      <w:tab/>
      <w:t>Tel. +49 551/39-24335</w:t>
    </w:r>
    <w:r>
      <w:rPr>
        <w:rFonts w:ascii="Zapf Humanist 601 BT" w:hAnsi="Zapf Humanist 601 BT"/>
        <w:sz w:val="16"/>
      </w:rPr>
      <w:tab/>
      <w:t>www.uni-goettingen.de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DA395" w14:textId="77777777" w:rsidR="007E0832" w:rsidRDefault="005431A6">
      <w:r>
        <w:separator/>
      </w:r>
    </w:p>
  </w:footnote>
  <w:footnote w:type="continuationSeparator" w:id="0">
    <w:p w14:paraId="74297FA4" w14:textId="77777777" w:rsidR="007E0832" w:rsidRDefault="00543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A2F59" w14:textId="30E3168A" w:rsidR="007E0832" w:rsidRDefault="005431A6">
    <w:pPr>
      <w:pStyle w:val="Kopfzeile"/>
      <w:framePr w:wrap="around" w:vAnchor="text" w:hAnchor="margin" w:xAlign="center" w:y="1"/>
      <w:rPr>
        <w:rStyle w:val="Seitenzahl"/>
        <w:rFonts w:ascii="Arial" w:hAnsi="Arial"/>
        <w:sz w:val="20"/>
      </w:rPr>
    </w:pP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PAGE  </w:instrText>
    </w:r>
    <w:r>
      <w:rPr>
        <w:rStyle w:val="Seitenzahl"/>
        <w:rFonts w:ascii="Arial" w:hAnsi="Arial"/>
        <w:sz w:val="20"/>
      </w:rPr>
      <w:fldChar w:fldCharType="separate"/>
    </w:r>
    <w:r>
      <w:rPr>
        <w:rStyle w:val="Seitenzahl"/>
        <w:rFonts w:ascii="Arial" w:hAnsi="Arial"/>
        <w:noProof/>
        <w:sz w:val="20"/>
      </w:rPr>
      <w:t>4</w:t>
    </w:r>
    <w:r>
      <w:rPr>
        <w:rStyle w:val="Seitenzahl"/>
        <w:rFonts w:ascii="Arial" w:hAnsi="Arial"/>
        <w:sz w:val="20"/>
      </w:rPr>
      <w:fldChar w:fldCharType="end"/>
    </w:r>
  </w:p>
  <w:p w14:paraId="0CA722BB" w14:textId="77777777" w:rsidR="007E0832" w:rsidRDefault="005431A6">
    <w:pPr>
      <w:pStyle w:val="Kopfzeile"/>
    </w:pPr>
    <w:r>
      <w:rPr>
        <w:noProof/>
      </w:rPr>
      <mc:AlternateContent>
        <mc:Choice Requires="wpg">
          <w:drawing>
            <wp:inline distT="0" distB="0" distL="0" distR="0">
              <wp:extent cx="6119992" cy="715008"/>
              <wp:effectExtent l="0" t="0" r="0" b="9525"/>
              <wp:docPr id="1" name="Grafi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briefkopfgrafik-UniLogo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119992" cy="7150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81.9pt;height:56.3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  <w:p w14:paraId="02EC18A9" w14:textId="77777777" w:rsidR="007E0832" w:rsidRDefault="007E0832">
    <w:pPr>
      <w:pStyle w:val="Kopfzeile"/>
      <w:tabs>
        <w:tab w:val="clear" w:pos="4536"/>
        <w:tab w:val="clear" w:pos="9072"/>
        <w:tab w:val="right" w:pos="9540"/>
      </w:tabs>
      <w:ind w:right="-82"/>
      <w:jc w:val="both"/>
      <w:rPr>
        <w:rFonts w:ascii="Arial" w:hAnsi="Arial"/>
        <w:color w:val="C0C0C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C43AB" w14:textId="77777777" w:rsidR="007E0832" w:rsidRDefault="005431A6">
    <w:pPr>
      <w:pStyle w:val="Kopfzeile"/>
    </w:pPr>
    <w:r>
      <w:rPr>
        <w:noProof/>
      </w:rPr>
      <mc:AlternateContent>
        <mc:Choice Requires="wpg">
          <w:drawing>
            <wp:inline distT="0" distB="0" distL="0" distR="0">
              <wp:extent cx="6119992" cy="715008"/>
              <wp:effectExtent l="0" t="0" r="0" b="9525"/>
              <wp:docPr id="2" name="Grafi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briefkopfgrafik-UniLogo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119992" cy="7150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481.9pt;height:56.3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7CBB"/>
    <w:multiLevelType w:val="hybridMultilevel"/>
    <w:tmpl w:val="B9A69B88"/>
    <w:lvl w:ilvl="0" w:tplc="23942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4C8A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CA27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AC04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685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E82E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98A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2D8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C34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26551"/>
    <w:multiLevelType w:val="hybridMultilevel"/>
    <w:tmpl w:val="43B01D1C"/>
    <w:lvl w:ilvl="0" w:tplc="24E4A6F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2CDB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F2CE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AED1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202A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2B3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43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921C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2A0A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593744"/>
    <w:multiLevelType w:val="hybridMultilevel"/>
    <w:tmpl w:val="B35A3102"/>
    <w:lvl w:ilvl="0" w:tplc="731A1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F295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FC9F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7E68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8BA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2A65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7C20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9412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0296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4F0D9C"/>
    <w:multiLevelType w:val="hybridMultilevel"/>
    <w:tmpl w:val="9C40AB02"/>
    <w:lvl w:ilvl="0" w:tplc="FFAAA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F958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42EA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929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88CC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C86C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20A6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44E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449F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301465"/>
    <w:multiLevelType w:val="hybridMultilevel"/>
    <w:tmpl w:val="14FC64E4"/>
    <w:lvl w:ilvl="0" w:tplc="14DECAA6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hint="default"/>
      </w:rPr>
    </w:lvl>
    <w:lvl w:ilvl="1" w:tplc="F4E217DA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hint="default"/>
      </w:rPr>
    </w:lvl>
    <w:lvl w:ilvl="2" w:tplc="5D1E9BD4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998E40C6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412802D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E6469146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B568F77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2662FB80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19BEF9B0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 w15:restartNumberingAfterBreak="0">
    <w:nsid w:val="4557655C"/>
    <w:multiLevelType w:val="hybridMultilevel"/>
    <w:tmpl w:val="A6CA3A6A"/>
    <w:lvl w:ilvl="0" w:tplc="61D006E6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Wingdings" w:hint="default"/>
      </w:rPr>
    </w:lvl>
    <w:lvl w:ilvl="1" w:tplc="EF9AB1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3321E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4A1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DCD8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B3C7C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2CF1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BC1D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33423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F1B02"/>
    <w:multiLevelType w:val="hybridMultilevel"/>
    <w:tmpl w:val="BB4A8598"/>
    <w:lvl w:ilvl="0" w:tplc="A8BA7DA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E2CFB00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E272AE4E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7AF48344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2DC424FC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46FEFDC2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8A4AB942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9CFAAB3C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8B6C4496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61BC2F6F"/>
    <w:multiLevelType w:val="hybridMultilevel"/>
    <w:tmpl w:val="D17E5480"/>
    <w:lvl w:ilvl="0" w:tplc="45903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7CB0D0">
      <w:start w:val="1"/>
      <w:numFmt w:val="lowerLetter"/>
      <w:lvlText w:val="%2."/>
      <w:lvlJc w:val="left"/>
      <w:pPr>
        <w:ind w:left="1440" w:hanging="360"/>
      </w:pPr>
    </w:lvl>
    <w:lvl w:ilvl="2" w:tplc="B89835E2">
      <w:start w:val="1"/>
      <w:numFmt w:val="lowerRoman"/>
      <w:lvlText w:val="%3."/>
      <w:lvlJc w:val="right"/>
      <w:pPr>
        <w:ind w:left="2160" w:hanging="180"/>
      </w:pPr>
    </w:lvl>
    <w:lvl w:ilvl="3" w:tplc="817E202C">
      <w:start w:val="1"/>
      <w:numFmt w:val="decimal"/>
      <w:lvlText w:val="%4."/>
      <w:lvlJc w:val="left"/>
      <w:pPr>
        <w:ind w:left="2880" w:hanging="360"/>
      </w:pPr>
    </w:lvl>
    <w:lvl w:ilvl="4" w:tplc="AF049730">
      <w:start w:val="1"/>
      <w:numFmt w:val="lowerLetter"/>
      <w:lvlText w:val="%5."/>
      <w:lvlJc w:val="left"/>
      <w:pPr>
        <w:ind w:left="3600" w:hanging="360"/>
      </w:pPr>
    </w:lvl>
    <w:lvl w:ilvl="5" w:tplc="A6C8CF68">
      <w:start w:val="1"/>
      <w:numFmt w:val="lowerRoman"/>
      <w:lvlText w:val="%6."/>
      <w:lvlJc w:val="right"/>
      <w:pPr>
        <w:ind w:left="4320" w:hanging="180"/>
      </w:pPr>
    </w:lvl>
    <w:lvl w:ilvl="6" w:tplc="429A59E8">
      <w:start w:val="1"/>
      <w:numFmt w:val="decimal"/>
      <w:lvlText w:val="%7."/>
      <w:lvlJc w:val="left"/>
      <w:pPr>
        <w:ind w:left="5040" w:hanging="360"/>
      </w:pPr>
    </w:lvl>
    <w:lvl w:ilvl="7" w:tplc="B48AA84E">
      <w:start w:val="1"/>
      <w:numFmt w:val="lowerLetter"/>
      <w:lvlText w:val="%8."/>
      <w:lvlJc w:val="left"/>
      <w:pPr>
        <w:ind w:left="5760" w:hanging="360"/>
      </w:pPr>
    </w:lvl>
    <w:lvl w:ilvl="8" w:tplc="45D6ABD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904DF"/>
    <w:multiLevelType w:val="hybridMultilevel"/>
    <w:tmpl w:val="3E9C7A24"/>
    <w:lvl w:ilvl="0" w:tplc="39C0E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0E55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AE23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78BA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867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CCE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8652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AC2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EA61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6B1D17"/>
    <w:multiLevelType w:val="hybridMultilevel"/>
    <w:tmpl w:val="5F5A5E26"/>
    <w:lvl w:ilvl="0" w:tplc="339A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20D1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A25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B833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CC4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B886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C643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8B4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C6B7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9B1CED"/>
    <w:multiLevelType w:val="hybridMultilevel"/>
    <w:tmpl w:val="E482FB02"/>
    <w:lvl w:ilvl="0" w:tplc="00925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A9CC6">
      <w:start w:val="1"/>
      <w:numFmt w:val="lowerLetter"/>
      <w:lvlText w:val="%2."/>
      <w:lvlJc w:val="left"/>
      <w:pPr>
        <w:ind w:left="1440" w:hanging="360"/>
      </w:pPr>
    </w:lvl>
    <w:lvl w:ilvl="2" w:tplc="D52C7DE0">
      <w:start w:val="1"/>
      <w:numFmt w:val="lowerRoman"/>
      <w:lvlText w:val="%3."/>
      <w:lvlJc w:val="right"/>
      <w:pPr>
        <w:ind w:left="2160" w:hanging="180"/>
      </w:pPr>
    </w:lvl>
    <w:lvl w:ilvl="3" w:tplc="945C1FD2">
      <w:start w:val="1"/>
      <w:numFmt w:val="decimal"/>
      <w:lvlText w:val="%4."/>
      <w:lvlJc w:val="left"/>
      <w:pPr>
        <w:ind w:left="2880" w:hanging="360"/>
      </w:pPr>
    </w:lvl>
    <w:lvl w:ilvl="4" w:tplc="2FA4072A">
      <w:start w:val="1"/>
      <w:numFmt w:val="lowerLetter"/>
      <w:lvlText w:val="%5."/>
      <w:lvlJc w:val="left"/>
      <w:pPr>
        <w:ind w:left="3600" w:hanging="360"/>
      </w:pPr>
    </w:lvl>
    <w:lvl w:ilvl="5" w:tplc="49D62E12">
      <w:start w:val="1"/>
      <w:numFmt w:val="lowerRoman"/>
      <w:lvlText w:val="%6."/>
      <w:lvlJc w:val="right"/>
      <w:pPr>
        <w:ind w:left="4320" w:hanging="180"/>
      </w:pPr>
    </w:lvl>
    <w:lvl w:ilvl="6" w:tplc="AD7CF22C">
      <w:start w:val="1"/>
      <w:numFmt w:val="decimal"/>
      <w:lvlText w:val="%7."/>
      <w:lvlJc w:val="left"/>
      <w:pPr>
        <w:ind w:left="5040" w:hanging="360"/>
      </w:pPr>
    </w:lvl>
    <w:lvl w:ilvl="7" w:tplc="455C30B6">
      <w:start w:val="1"/>
      <w:numFmt w:val="lowerLetter"/>
      <w:lvlText w:val="%8."/>
      <w:lvlJc w:val="left"/>
      <w:pPr>
        <w:ind w:left="5760" w:hanging="360"/>
      </w:pPr>
    </w:lvl>
    <w:lvl w:ilvl="8" w:tplc="2CBCAF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  <w:num w:numId="11">
    <w:abstractNumId w:val="10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iffenrath, Tanja">
    <w15:presenceInfo w15:providerId="AD" w15:userId="S::tanja.reiffenrath@zvw.uni-goettingen.de::9b0fb977-f717-48a3-a12c-e82c9fa0d4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32"/>
    <w:rsid w:val="00505CC0"/>
    <w:rsid w:val="005431A6"/>
    <w:rsid w:val="0057112A"/>
    <w:rsid w:val="006A0CFA"/>
    <w:rsid w:val="007E08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DA06"/>
  <w15:docId w15:val="{F65CDEDA-3316-4A7C-9FC5-8B137D3B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right"/>
      <w:outlineLvl w:val="0"/>
    </w:pPr>
    <w:rPr>
      <w:rFonts w:ascii="Optima" w:eastAsia="Times" w:hAnsi="Optima"/>
      <w:color w:val="C0C0C0"/>
      <w:sz w:val="28"/>
      <w:szCs w:val="20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OfficinaSans" w:hAnsi="OfficinaSans"/>
      <w:b/>
      <w:sz w:val="20"/>
      <w:szCs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ascii="OfficinaSans" w:hAnsi="OfficinaSans"/>
      <w:b/>
      <w:i/>
      <w:sz w:val="20"/>
      <w:szCs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before="480" w:line="280" w:lineRule="exact"/>
      <w:outlineLvl w:val="3"/>
    </w:pPr>
    <w:rPr>
      <w:rFonts w:ascii="Arial" w:hAnsi="Arial"/>
      <w:b/>
      <w:color w:val="000000"/>
    </w:rPr>
  </w:style>
  <w:style w:type="paragraph" w:styleId="berschrift5">
    <w:name w:val="heading 5"/>
    <w:basedOn w:val="Standard"/>
    <w:next w:val="Standard"/>
    <w:link w:val="berschrift5Zchn"/>
    <w:qFormat/>
    <w:pPr>
      <w:keepNext/>
      <w:spacing w:line="320" w:lineRule="exact"/>
      <w:outlineLvl w:val="4"/>
    </w:pPr>
    <w:rPr>
      <w:rFonts w:ascii="Helvetica" w:hAnsi="Helvetica"/>
      <w:b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Optima" w:eastAsia="Times" w:hAnsi="Optima"/>
      <w:sz w:val="16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Briefkopfadresse">
    <w:name w:val="Briefkopfadresse"/>
    <w:basedOn w:val="Standard"/>
    <w:pPr>
      <w:framePr w:wrap="notBeside" w:vAnchor="page" w:hAnchor="text" w:y="3369"/>
      <w:spacing w:line="240" w:lineRule="atLeast"/>
      <w:jc w:val="both"/>
    </w:pPr>
    <w:rPr>
      <w:rFonts w:ascii="Garamond" w:hAnsi="Garamond"/>
      <w:sz w:val="20"/>
      <w:szCs w:val="20"/>
    </w:rPr>
  </w:style>
  <w:style w:type="paragraph" w:styleId="Textkrper2">
    <w:name w:val="Body Text 2"/>
    <w:basedOn w:val="Standard"/>
    <w:rPr>
      <w:rFonts w:ascii="Optima" w:hAnsi="Optima"/>
      <w:color w:val="000000"/>
      <w:sz w:val="20"/>
    </w:rPr>
  </w:style>
  <w:style w:type="paragraph" w:styleId="Textkrper-Zeileneinzug">
    <w:name w:val="Body Text Indent"/>
    <w:basedOn w:val="Standard"/>
    <w:pPr>
      <w:tabs>
        <w:tab w:val="left" w:pos="397"/>
      </w:tabs>
      <w:spacing w:before="120" w:line="280" w:lineRule="exact"/>
      <w:ind w:left="397" w:hanging="397"/>
    </w:pPr>
    <w:rPr>
      <w:rFonts w:ascii="Optima" w:hAnsi="Optima"/>
      <w:color w:val="000000"/>
      <w:sz w:val="20"/>
    </w:rPr>
  </w:style>
  <w:style w:type="paragraph" w:styleId="Endnotentext">
    <w:name w:val="endnote text"/>
    <w:basedOn w:val="Standard"/>
    <w:link w:val="EndnotentextZchn"/>
  </w:style>
  <w:style w:type="character" w:styleId="Endnotenzeichen">
    <w:name w:val="endnote reference"/>
    <w:rPr>
      <w:vertAlign w:val="superscript"/>
    </w:rPr>
  </w:style>
  <w:style w:type="paragraph" w:styleId="Textkrper-Einzug2">
    <w:name w:val="Body Text Indent 2"/>
    <w:basedOn w:val="Standard"/>
    <w:pPr>
      <w:tabs>
        <w:tab w:val="left" w:pos="397"/>
        <w:tab w:val="left" w:pos="794"/>
      </w:tabs>
      <w:spacing w:before="120" w:line="280" w:lineRule="exact"/>
      <w:ind w:left="794"/>
    </w:pPr>
    <w:rPr>
      <w:rFonts w:ascii="Optima" w:hAnsi="Optima"/>
      <w:color w:val="000000"/>
      <w:sz w:val="20"/>
    </w:rPr>
  </w:style>
  <w:style w:type="paragraph" w:styleId="Textkrper-Einzug3">
    <w:name w:val="Body Text Indent 3"/>
    <w:basedOn w:val="Standard"/>
    <w:pPr>
      <w:tabs>
        <w:tab w:val="left" w:pos="397"/>
      </w:tabs>
      <w:spacing w:before="360" w:line="360" w:lineRule="auto"/>
      <w:ind w:left="397"/>
    </w:pPr>
    <w:rPr>
      <w:rFonts w:ascii="Arial" w:hAnsi="Arial"/>
      <w:sz w:val="20"/>
    </w:rPr>
  </w:style>
  <w:style w:type="paragraph" w:styleId="Textkrper3">
    <w:name w:val="Body Text 3"/>
    <w:basedOn w:val="Standard"/>
    <w:pPr>
      <w:spacing w:before="240" w:line="320" w:lineRule="exact"/>
    </w:pPr>
    <w:rPr>
      <w:rFonts w:ascii="Helvetica" w:hAnsi="Helvetica"/>
      <w:sz w:val="20"/>
    </w:rPr>
  </w:style>
  <w:style w:type="character" w:customStyle="1" w:styleId="Max">
    <w:name w:val="Max."/>
    <w:rPr>
      <w:b/>
    </w:rPr>
  </w:style>
  <w:style w:type="paragraph" w:customStyle="1" w:styleId="Textkrper21">
    <w:name w:val="Textkörper 21"/>
    <w:basedOn w:val="Standard"/>
    <w:pPr>
      <w:spacing w:before="240" w:line="320" w:lineRule="exact"/>
      <w:ind w:left="284"/>
    </w:pPr>
    <w:rPr>
      <w:rFonts w:ascii="Arial" w:hAnsi="Arial"/>
      <w:sz w:val="20"/>
      <w:szCs w:val="20"/>
    </w:rPr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26" Type="http://schemas.onlyoffice.com/commentsExtensibleDocument" Target="commentsExtensibleDocument.xml"/><Relationship Id="rId3" Type="http://schemas.openxmlformats.org/officeDocument/2006/relationships/settings" Target="settings.xml"/><Relationship Id="rId21" Type="http://schemas.onlyoffice.com/commentsExtendedDocument" Target="commentsExtendedDocument.xml"/><Relationship Id="rId7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nlyoffice.com/commentsIdsDocument" Target="commentsIdsDocument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nlyoffice.com/peopleDocument" Target="peopleDocument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nlyoffice.com/commentsDocument" Target="commentsDocument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#VornameNachname#</vt:lpstr>
    </vt:vector>
  </TitlesOfParts>
  <Company>Universität Göttingen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#VornameNachname#</dc:title>
  <dc:creator>Lange, Regina</dc:creator>
  <cp:lastModifiedBy>Faust, Claudia</cp:lastModifiedBy>
  <cp:revision>3</cp:revision>
  <dcterms:created xsi:type="dcterms:W3CDTF">2022-12-15T10:23:00Z</dcterms:created>
  <dcterms:modified xsi:type="dcterms:W3CDTF">2022-12-15T10:23:00Z</dcterms:modified>
</cp:coreProperties>
</file>